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57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912"/>
        <w:gridCol w:w="1845"/>
        <w:gridCol w:w="1409"/>
        <w:gridCol w:w="4407"/>
      </w:tblGrid>
      <w:tr w:rsidR="003D7A10" w14:paraId="31AA26D7" w14:textId="77777777">
        <w:trPr>
          <w:trHeight w:val="558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CE6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61AA5C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Fiche Projet n°</w:t>
            </w:r>
          </w:p>
          <w:p w14:paraId="7755B08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Année scolaire …. / ….</w:t>
            </w:r>
          </w:p>
          <w:p w14:paraId="2D614B8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  <w:p w14:paraId="089AA3C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F8AC6B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C07560" wp14:editId="7763AFED">
                  <wp:extent cx="1711802" cy="926643"/>
                  <wp:effectExtent l="0" t="0" r="0" b="0"/>
                  <wp:docPr id="1949803822" name="image7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802" cy="926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53842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Intitulé de l'action :</w:t>
            </w:r>
          </w:p>
          <w:p w14:paraId="4F7C328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AAAB33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3D7A10" w14:paraId="7AEC4175" w14:textId="77777777">
        <w:trPr>
          <w:trHeight w:val="1683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C21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0C0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Axe stratégique</w:t>
            </w:r>
          </w:p>
          <w:p w14:paraId="568F6B6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717FAA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0" w:name="bookmark=id.gjdgxs" w:colFirst="0" w:colLast="0"/>
            <w:bookmarkEnd w:id="0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1- Conforter le rôle de l'École</w:t>
            </w:r>
          </w:p>
          <w:p w14:paraId="4DF6AC6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10"/>
                <w:szCs w:val="10"/>
              </w:rPr>
            </w:pPr>
          </w:p>
          <w:p w14:paraId="0B40FB4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2- Promouvoir la continuité éducative</w:t>
            </w:r>
          </w:p>
          <w:p w14:paraId="56F4C96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10"/>
                <w:szCs w:val="10"/>
              </w:rPr>
            </w:pPr>
          </w:p>
          <w:p w14:paraId="07DF62DE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3- Ouvrir le champ des possibles</w:t>
            </w:r>
          </w:p>
        </w:tc>
        <w:tc>
          <w:tcPr>
            <w:tcW w:w="5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08816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Objectifs généraux :</w:t>
            </w:r>
          </w:p>
          <w:p w14:paraId="03D178A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1.1 – Soutenir et impliquer les enfants et les jeunes</w:t>
            </w:r>
          </w:p>
          <w:p w14:paraId="160D7AA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1.2 – Coopérer avec les parents</w:t>
            </w:r>
          </w:p>
          <w:p w14:paraId="1E271B0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1.3 – Accompagner les personnels</w:t>
            </w:r>
          </w:p>
          <w:p w14:paraId="5D45BF6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7CBB72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2.1 — Mobiliser les réseaux existants</w:t>
            </w:r>
          </w:p>
          <w:p w14:paraId="3D3EB8A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2.2 — Sécuriser et renforcer les parcours</w:t>
            </w:r>
          </w:p>
          <w:p w14:paraId="2A3F865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621161A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3.1 — Co construire les mobilités</w:t>
            </w:r>
          </w:p>
          <w:p w14:paraId="4FDBA69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3.2 — Accompagner la construction du projet personnel</w:t>
            </w:r>
          </w:p>
          <w:p w14:paraId="3893032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3.3 — Développer les parcours</w:t>
            </w:r>
          </w:p>
        </w:tc>
      </w:tr>
      <w:tr w:rsidR="003D7A10" w14:paraId="2F74FA3A" w14:textId="77777777">
        <w:trPr>
          <w:trHeight w:val="537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2D5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Porteur institutionnel de l'action :</w:t>
            </w:r>
          </w:p>
          <w:p w14:paraId="6D10954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Éducation nationale</w:t>
            </w:r>
          </w:p>
          <w:p w14:paraId="303CD9B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Ville de Laon</w:t>
            </w:r>
          </w:p>
          <w:p w14:paraId="2978BEB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  <w:p w14:paraId="18390A4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Action :       nouvelle    reconduite</w:t>
            </w:r>
          </w:p>
          <w:p w14:paraId="5F4D496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  <w:p w14:paraId="3305999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Tranche(s) d'âge(s) concernée(s) :</w:t>
            </w:r>
          </w:p>
          <w:p w14:paraId="78E1C69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0-3 ans    4- 6 ans    7- 10 ans</w:t>
            </w:r>
          </w:p>
          <w:p w14:paraId="088B6F9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11-14 ans 15-17 ans 18-25 ans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3947E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Structure(s) à l’initiative de l’action :</w:t>
            </w:r>
          </w:p>
          <w:p w14:paraId="03A493E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5BCB78A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C08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Responsable de l'action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responsable de la collecte les données nécessaires à l’évaluation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Nom, prénom, mèl, téléphone :      </w:t>
            </w:r>
          </w:p>
          <w:p w14:paraId="7446489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475CA5D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</w:t>
            </w:r>
          </w:p>
          <w:p w14:paraId="48543926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Référent de communica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tion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</w:t>
            </w:r>
          </w:p>
          <w:p w14:paraId="6221382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D7A10" w14:paraId="473211A2" w14:textId="77777777">
        <w:trPr>
          <w:trHeight w:val="47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61C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FFE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Établissements concernés par l’action :</w:t>
            </w:r>
          </w:p>
          <w:p w14:paraId="109D67B6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14:paraId="01A0715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032896E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</w:tbl>
    <w:p w14:paraId="66DB4089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</w:p>
    <w:p w14:paraId="0447C0B5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</w:p>
    <w:tbl>
      <w:tblPr>
        <w:tblStyle w:val="ab"/>
        <w:tblW w:w="1061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521"/>
        <w:gridCol w:w="4092"/>
      </w:tblGrid>
      <w:tr w:rsidR="003D7A10" w14:paraId="51122544" w14:textId="77777777">
        <w:tc>
          <w:tcPr>
            <w:tcW w:w="10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99A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i/>
                <w:smallCaps/>
                <w:color w:val="FF0000"/>
                <w:sz w:val="11"/>
                <w:szCs w:val="11"/>
              </w:rPr>
            </w:pPr>
          </w:p>
          <w:p w14:paraId="77EC44FB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0000"/>
                <w:sz w:val="24"/>
                <w:szCs w:val="24"/>
              </w:rPr>
              <w:t>Volet 1 : le projet</w:t>
            </w:r>
          </w:p>
          <w:p w14:paraId="3E1F47C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smallCaps/>
                <w:color w:val="FF0000"/>
                <w:sz w:val="11"/>
                <w:szCs w:val="11"/>
              </w:rPr>
            </w:pPr>
          </w:p>
        </w:tc>
      </w:tr>
      <w:tr w:rsidR="003D7A10" w14:paraId="05167A79" w14:textId="77777777">
        <w:tc>
          <w:tcPr>
            <w:tcW w:w="1061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787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i/>
                <w:color w:val="000000"/>
                <w:sz w:val="10"/>
                <w:szCs w:val="10"/>
              </w:rPr>
            </w:pPr>
          </w:p>
        </w:tc>
      </w:tr>
      <w:tr w:rsidR="003D7A10" w14:paraId="27E86501" w14:textId="77777777">
        <w:trPr>
          <w:trHeight w:val="397"/>
        </w:trPr>
        <w:tc>
          <w:tcPr>
            <w:tcW w:w="10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367E" w14:textId="77777777" w:rsidR="003D7A10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</w:pPr>
            <w:r>
              <w:rPr>
                <w:b/>
                <w:i/>
                <w:color w:val="FF0000"/>
                <w:sz w:val="20"/>
                <w:szCs w:val="20"/>
              </w:rPr>
              <w:t>Description de l’action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Préciser si besoin : le déroulé précis, le planning, la récurrence)</w:t>
            </w:r>
          </w:p>
        </w:tc>
      </w:tr>
      <w:tr w:rsidR="003D7A10" w14:paraId="3485096F" w14:textId="77777777">
        <w:tc>
          <w:tcPr>
            <w:tcW w:w="10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79A0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C5DB18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170427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AB382F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3B3F12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936700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875A69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447E48FA" w14:textId="77777777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B69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Objectif(s) de l’action :</w:t>
            </w:r>
          </w:p>
          <w:p w14:paraId="7EB4EC2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7DD4E65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B9584C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21392C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23F3611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A0E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Lieux de l’action :</w:t>
            </w:r>
          </w:p>
          <w:p w14:paraId="4CE6921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3BC27E81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2F7BF2FB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c"/>
        <w:tblW w:w="1063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529"/>
        <w:gridCol w:w="3524"/>
        <w:gridCol w:w="3577"/>
      </w:tblGrid>
      <w:tr w:rsidR="003D7A10" w14:paraId="7C082829" w14:textId="77777777">
        <w:trPr>
          <w:trHeight w:val="35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5520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Partenaires sollicités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90EB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Moyens humains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66E7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Moyens logistiques et pédagogiques</w:t>
            </w:r>
          </w:p>
        </w:tc>
      </w:tr>
      <w:tr w:rsidR="003D7A10" w14:paraId="16DBA3C8" w14:textId="77777777">
        <w:trPr>
          <w:trHeight w:val="187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9ACC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866EA5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F3922C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DF94E2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038A1E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7A83CD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C32CBB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3BEDE0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C57F67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800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709B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326EF59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32996B4" w14:textId="77777777" w:rsidR="00793E3D" w:rsidRDefault="00793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8CE926E" w14:textId="77777777" w:rsidR="00793E3D" w:rsidRDefault="00793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d"/>
        <w:tblW w:w="107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12"/>
        <w:gridCol w:w="1651"/>
        <w:gridCol w:w="3717"/>
        <w:gridCol w:w="1646"/>
      </w:tblGrid>
      <w:tr w:rsidR="003D7A10" w14:paraId="5C4068C0" w14:textId="77777777">
        <w:trPr>
          <w:trHeight w:val="535"/>
        </w:trPr>
        <w:tc>
          <w:tcPr>
            <w:tcW w:w="10726" w:type="dxa"/>
            <w:gridSpan w:val="4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EBF2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smallCaps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0000"/>
                <w:sz w:val="24"/>
                <w:szCs w:val="24"/>
              </w:rPr>
              <w:lastRenderedPageBreak/>
              <w:t>Volet 2 : le Budget prévisionnel</w:t>
            </w:r>
          </w:p>
        </w:tc>
      </w:tr>
      <w:tr w:rsidR="003D7A10" w14:paraId="0B04F4F3" w14:textId="77777777">
        <w:trPr>
          <w:trHeight w:val="291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634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CHARGES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A8E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Montant</w:t>
            </w: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8E87B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PRODUITS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6C4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Montant</w:t>
            </w:r>
          </w:p>
        </w:tc>
      </w:tr>
      <w:tr w:rsidR="003D7A10" w14:paraId="4D540780" w14:textId="77777777">
        <w:trPr>
          <w:trHeight w:val="223"/>
        </w:trPr>
        <w:tc>
          <w:tcPr>
            <w:tcW w:w="5363" w:type="dxa"/>
            <w:gridSpan w:val="2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  <w:shd w:val="clear" w:color="auto" w:fill="95C3E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5C10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CHARGES DIRECTES</w:t>
            </w:r>
          </w:p>
        </w:tc>
        <w:tc>
          <w:tcPr>
            <w:tcW w:w="5363" w:type="dxa"/>
            <w:gridSpan w:val="2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  <w:shd w:val="clear" w:color="auto" w:fill="95C3E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A1C1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RESSOURCES DIRECTES</w:t>
            </w:r>
          </w:p>
        </w:tc>
      </w:tr>
      <w:tr w:rsidR="003D7A10" w14:paraId="0806E003" w14:textId="77777777">
        <w:trPr>
          <w:trHeight w:val="406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AA5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60 - Achats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BA9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9739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 w:firstLine="5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70 - Vente de produits finis, de marchandises, prestations de services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428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1065241C" w14:textId="77777777">
        <w:trPr>
          <w:trHeight w:val="247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7CD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Achats matières et fournitures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8B2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07BF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73 - Concours publics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F6A1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C3F4BAD" w14:textId="77777777">
        <w:trPr>
          <w:trHeight w:val="251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0B6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Autres fournitures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685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8264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74- Subventions d'exploitation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0BE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4B7F1767" w14:textId="77777777">
        <w:trPr>
          <w:trHeight w:val="414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EC8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2E11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F8C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État : préciser le(s) ministère(s), directions ou</w:t>
            </w:r>
            <w:r>
              <w:rPr>
                <w:rFonts w:ascii="Arial" w:eastAsia="Arial" w:hAnsi="Arial" w:cs="Arial"/>
                <w:b/>
                <w:color w:val="101E5B"/>
                <w:sz w:val="25"/>
                <w:szCs w:val="25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services déconcentrés sollicités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93E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65403BE0" w14:textId="77777777">
        <w:trPr>
          <w:trHeight w:val="244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A86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61 - Services extérieurs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628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FEA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3C0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75F1A70C" w14:textId="77777777">
        <w:trPr>
          <w:trHeight w:val="242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5DDF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Locations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FB2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12B9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220D1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4F55794D" w14:textId="77777777">
        <w:trPr>
          <w:trHeight w:val="239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26F3E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Entretien et réparation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8F5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1D312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Conseil(s) Régional(aux) :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B4AE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1528D38" w14:textId="77777777">
        <w:trPr>
          <w:trHeight w:val="230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62B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Assurance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6642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D71C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D26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621A785C" w14:textId="77777777">
        <w:trPr>
          <w:trHeight w:val="247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6D4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Documentation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A8D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3A3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ECC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42ACD73D" w14:textId="77777777">
        <w:trPr>
          <w:trHeight w:val="239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4FF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62 - Autres services extérieurs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A75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2B54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Conseil(s) Départemental (aux) :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33E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032E97E" w14:textId="77777777">
        <w:trPr>
          <w:trHeight w:val="235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283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Rémunérations intermédiaires et honoraires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6C6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25C1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31A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BFF5B1C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783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Publicité, publication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AFF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9CB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768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E0532F6" w14:textId="77777777">
        <w:trPr>
          <w:trHeight w:val="409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705E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Déplacements, missions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783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541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firstLine="8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Communes, communautés de communes ou d’agglomérations :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3C18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806CF62" w14:textId="77777777">
        <w:trPr>
          <w:trHeight w:val="242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0E10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Services bancaires, autres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C03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7ACB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9693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5DFB06A" w14:textId="77777777">
        <w:trPr>
          <w:trHeight w:val="242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990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63 - Impôts et taxes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69E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B4851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01E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73AADF21" w14:textId="77777777">
        <w:trPr>
          <w:trHeight w:val="246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C6E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Impôts et taxes sur rémunération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363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6010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3149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0E71A1FE" w14:textId="77777777">
        <w:trPr>
          <w:trHeight w:val="244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EE28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Autres impôts et taxes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6AD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FE6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Organismes sociaux (CAF, etc. détailler) :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FEC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18E4AA26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448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64 - Charges de personnel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7F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4A7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Fonds européens (FSE, FEDER, etc.)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25E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C257622" w14:textId="77777777">
        <w:trPr>
          <w:trHeight w:val="407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03E5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Rémunération des personnels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1EF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F2B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right="1021" w:firstLine="89"/>
              <w:jc w:val="both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L'agence de services et de paiement (emplois aidés)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BE7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01EE4556" w14:textId="77777777">
        <w:trPr>
          <w:trHeight w:val="249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1B1D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Charges sociales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08DD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AAA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Autres établissements publics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B26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10A6AEC6" w14:textId="77777777">
        <w:trPr>
          <w:trHeight w:val="247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B53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Autres charges de personnel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783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9FAB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="Arial" w:eastAsia="Arial" w:hAnsi="Arial" w:cs="Arial"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Aides privées (fondation)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1EF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3F939E7D" w14:textId="77777777">
        <w:trPr>
          <w:trHeight w:val="249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93C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65 - Autres charges de gestion courante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04B4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89F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75 - Autres produits de gestion courante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9822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309635BE" w14:textId="77777777">
        <w:trPr>
          <w:trHeight w:val="247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E65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9C0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AAA1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756 - Cotisations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BB6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1F8FD8EC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8782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DDD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B3B2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758 - Dons manuels - Mécénat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8D85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BDA108E" w14:textId="77777777">
        <w:trPr>
          <w:trHeight w:val="247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975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- Charges financières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90CD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CC0F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76 - Produits financiers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0C2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34161F32" w14:textId="77777777">
        <w:trPr>
          <w:trHeight w:val="251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F01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- Charges exceptionnelles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BF69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226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77 - Produits exceptionnels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771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D091428" w14:textId="77777777">
        <w:trPr>
          <w:trHeight w:val="407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8E5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01E5B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101E5B"/>
                <w:sz w:val="15"/>
                <w:szCs w:val="15"/>
              </w:rPr>
              <w:t>- Dotations aux amortissements, provisions et engagements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7CE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0162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78 - Reprises sur amortissements, dépréciations et provisions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185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22C04E8F" w14:textId="77777777">
        <w:trPr>
          <w:trHeight w:val="41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05E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- Impôt sur les bénéfices (IS) ; Participation des salariés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E0F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DF4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79 - Transfert de charges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04A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313E9729" w14:textId="77777777">
        <w:trPr>
          <w:trHeight w:val="245"/>
        </w:trPr>
        <w:tc>
          <w:tcPr>
            <w:tcW w:w="5363" w:type="dxa"/>
            <w:gridSpan w:val="2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4" w:space="0" w:color="010202"/>
            </w:tcBorders>
            <w:shd w:val="clear" w:color="auto" w:fill="95C3E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951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CHARGES INDIRECTES REPARTIES AFFECTEES AU PROJET</w:t>
            </w:r>
          </w:p>
        </w:tc>
        <w:tc>
          <w:tcPr>
            <w:tcW w:w="5363" w:type="dxa"/>
            <w:gridSpan w:val="2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4" w:space="0" w:color="010202"/>
            </w:tcBorders>
            <w:shd w:val="clear" w:color="auto" w:fill="95C3E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EAF1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"/>
              <w:jc w:val="center"/>
              <w:rPr>
                <w:rFonts w:ascii="Calibri" w:eastAsia="Calibri" w:hAnsi="Calibri" w:cs="Calibri"/>
                <w:color w:val="01020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10202"/>
                <w:sz w:val="20"/>
                <w:szCs w:val="20"/>
              </w:rPr>
              <w:t>RESSOURCES PROPRES AFFECTEES AU PROJET</w:t>
            </w:r>
          </w:p>
        </w:tc>
      </w:tr>
      <w:tr w:rsidR="003D7A10" w14:paraId="0FF365F8" w14:textId="77777777">
        <w:trPr>
          <w:trHeight w:val="252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9C90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Charges fixes de fonctionnement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DB4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4C0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6D3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1180A7C2" w14:textId="77777777">
        <w:trPr>
          <w:trHeight w:val="244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B9B2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Frais financiers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C32F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C52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B69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4D29D87" w14:textId="77777777">
        <w:trPr>
          <w:trHeight w:val="244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7C5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01E5B"/>
                <w:sz w:val="16"/>
                <w:szCs w:val="16"/>
              </w:rPr>
              <w:t>Autres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EFEA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8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C3FD5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9AF2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E78DB0A" w14:textId="77777777">
        <w:trPr>
          <w:trHeight w:val="244"/>
        </w:trPr>
        <w:tc>
          <w:tcPr>
            <w:tcW w:w="3712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21CD6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TOTAL DES CHARGES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FA9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8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12D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TOTAL DES PRODUITS</w:t>
            </w:r>
          </w:p>
        </w:tc>
        <w:tc>
          <w:tcPr>
            <w:tcW w:w="1646" w:type="dxa"/>
            <w:tcBorders>
              <w:top w:val="single" w:sz="8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FE2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5D09F106" w14:textId="77777777">
        <w:trPr>
          <w:trHeight w:val="242"/>
        </w:trPr>
        <w:tc>
          <w:tcPr>
            <w:tcW w:w="10726" w:type="dxa"/>
            <w:gridSpan w:val="4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  <w:shd w:val="clear" w:color="auto" w:fill="FBD5B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7EE9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CONTRIBUTIONS VOLONTAIRES EN NATURE 7</w:t>
            </w:r>
          </w:p>
        </w:tc>
      </w:tr>
      <w:tr w:rsidR="003D7A10" w14:paraId="58ED98BA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053E9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86 - Emplois des contributions volontaires en nature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FFE97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6C4B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87 - Contributions volontaires en nature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775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02A363DC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FA07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860 - Secours en nature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ABF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2EBE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870 – Dons en Nature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01F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2143640E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9D7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861 - Mise à disposition gratuite de biens et services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3D4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272E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871 - Prestations en nature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9E28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6A2FD87E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23D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862 - Prestations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804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4A121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275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1A54DFFC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5A33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864 - Personnel bénévole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3D1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01D5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875 - Bénévolat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23E1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21BB5C15" w14:textId="77777777">
        <w:trPr>
          <w:trHeight w:val="242"/>
        </w:trPr>
        <w:tc>
          <w:tcPr>
            <w:tcW w:w="3712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1820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651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9C04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717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8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C0BE4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2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ab/>
              <w:t>TOTAL</w:t>
            </w:r>
          </w:p>
        </w:tc>
        <w:tc>
          <w:tcPr>
            <w:tcW w:w="1646" w:type="dxa"/>
            <w:tcBorders>
              <w:top w:val="single" w:sz="4" w:space="0" w:color="010202"/>
              <w:left w:val="single" w:sz="8" w:space="0" w:color="010202"/>
              <w:bottom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0D36B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3D7A10" w14:paraId="32E450AC" w14:textId="77777777">
        <w:trPr>
          <w:trHeight w:val="574"/>
        </w:trPr>
        <w:tc>
          <w:tcPr>
            <w:tcW w:w="10726" w:type="dxa"/>
            <w:gridSpan w:val="4"/>
            <w:tcBorders>
              <w:top w:val="single" w:sz="4" w:space="0" w:color="010202"/>
              <w:left w:val="single" w:sz="4" w:space="0" w:color="010202"/>
              <w:right w:val="single" w:sz="4" w:space="0" w:color="01020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4B8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La subvention sollicitée de                   €, objet de la présente demande représente         % du total des produits du projet</w:t>
            </w:r>
          </w:p>
          <w:p w14:paraId="3E07235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  <w:r>
              <w:rPr>
                <w:color w:val="000000"/>
              </w:rPr>
              <w:t>(Montant sollicité/total du budget) x 100.</w:t>
            </w:r>
          </w:p>
        </w:tc>
      </w:tr>
    </w:tbl>
    <w:p w14:paraId="7BF79E90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658AF079" w14:textId="77777777" w:rsidR="003D7A1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À des fins de contrôle des dépenses au long-court, et en reprenant les intituler du volet ci-avant, merci de préciser les éléments constitutifs de la demande de subvention :</w:t>
      </w:r>
    </w:p>
    <w:p w14:paraId="1E383D08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14:paraId="6E8A2509" w14:textId="77777777" w:rsidR="003D7A10" w:rsidRPr="00793E3D" w:rsidRDefault="00000000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30"/>
          <w:szCs w:val="30"/>
        </w:rPr>
      </w:pPr>
      <w:r w:rsidRPr="00793E3D">
        <w:rPr>
          <w:bCs/>
          <w:color w:val="000000"/>
          <w:sz w:val="30"/>
          <w:szCs w:val="30"/>
        </w:rPr>
        <w:t>Exemple : Si vous demandez une subvention pour des déplacements, préciser le nombre de déplacement les dates approximatives et les lieux de déplacement.</w:t>
      </w:r>
    </w:p>
    <w:p w14:paraId="44BBAEE6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tbl>
      <w:tblPr>
        <w:tblStyle w:val="ae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3402"/>
      </w:tblGrid>
      <w:tr w:rsidR="003D7A10" w14:paraId="2254D763" w14:textId="77777777">
        <w:tc>
          <w:tcPr>
            <w:tcW w:w="7225" w:type="dxa"/>
          </w:tcPr>
          <w:p w14:paraId="6F31854B" w14:textId="77777777" w:rsidR="003D7A10" w:rsidRDefault="00000000">
            <w:pPr>
              <w:rPr>
                <w:b/>
                <w:color w:val="000000"/>
                <w:sz w:val="30"/>
                <w:szCs w:val="30"/>
              </w:rPr>
            </w:pPr>
            <w:r>
              <w:rPr>
                <w:b/>
                <w:color w:val="000000"/>
                <w:sz w:val="30"/>
                <w:szCs w:val="30"/>
              </w:rPr>
              <w:t>Précisions</w:t>
            </w:r>
          </w:p>
        </w:tc>
        <w:tc>
          <w:tcPr>
            <w:tcW w:w="3402" w:type="dxa"/>
          </w:tcPr>
          <w:p w14:paraId="59D382FC" w14:textId="77777777" w:rsidR="003D7A10" w:rsidRDefault="00000000">
            <w:pPr>
              <w:rPr>
                <w:b/>
                <w:color w:val="000000"/>
                <w:sz w:val="30"/>
                <w:szCs w:val="30"/>
              </w:rPr>
            </w:pPr>
            <w:r>
              <w:rPr>
                <w:b/>
                <w:color w:val="000000"/>
                <w:sz w:val="30"/>
                <w:szCs w:val="30"/>
              </w:rPr>
              <w:t>Montant</w:t>
            </w:r>
          </w:p>
        </w:tc>
      </w:tr>
      <w:tr w:rsidR="003D7A10" w14:paraId="74B3C888" w14:textId="77777777">
        <w:tc>
          <w:tcPr>
            <w:tcW w:w="7225" w:type="dxa"/>
          </w:tcPr>
          <w:p w14:paraId="2BD7C2A3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3402" w:type="dxa"/>
          </w:tcPr>
          <w:p w14:paraId="0F52C09C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</w:tr>
      <w:tr w:rsidR="003D7A10" w14:paraId="3F8E60C9" w14:textId="77777777">
        <w:tc>
          <w:tcPr>
            <w:tcW w:w="7225" w:type="dxa"/>
          </w:tcPr>
          <w:p w14:paraId="3020FB86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3402" w:type="dxa"/>
          </w:tcPr>
          <w:p w14:paraId="7C5E0FBB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</w:tr>
      <w:tr w:rsidR="003D7A10" w14:paraId="0B1CF32B" w14:textId="77777777">
        <w:tc>
          <w:tcPr>
            <w:tcW w:w="7225" w:type="dxa"/>
          </w:tcPr>
          <w:p w14:paraId="5423CF91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3402" w:type="dxa"/>
          </w:tcPr>
          <w:p w14:paraId="7CDED1A0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</w:tr>
      <w:tr w:rsidR="003D7A10" w14:paraId="34134A2B" w14:textId="77777777">
        <w:tc>
          <w:tcPr>
            <w:tcW w:w="7225" w:type="dxa"/>
          </w:tcPr>
          <w:p w14:paraId="70A97ED4" w14:textId="77777777" w:rsidR="003D7A10" w:rsidRDefault="00000000">
            <w:pPr>
              <w:jc w:val="right"/>
              <w:rPr>
                <w:b/>
                <w:color w:val="000000"/>
                <w:sz w:val="30"/>
                <w:szCs w:val="30"/>
              </w:rPr>
            </w:pPr>
            <w:r>
              <w:rPr>
                <w:b/>
                <w:color w:val="000000"/>
                <w:sz w:val="30"/>
                <w:szCs w:val="30"/>
              </w:rPr>
              <w:t>Total</w:t>
            </w:r>
          </w:p>
        </w:tc>
        <w:tc>
          <w:tcPr>
            <w:tcW w:w="3402" w:type="dxa"/>
          </w:tcPr>
          <w:p w14:paraId="31736C6C" w14:textId="77777777" w:rsidR="003D7A10" w:rsidRDefault="003D7A10">
            <w:pPr>
              <w:rPr>
                <w:b/>
                <w:color w:val="000000"/>
                <w:sz w:val="30"/>
                <w:szCs w:val="30"/>
              </w:rPr>
            </w:pPr>
          </w:p>
        </w:tc>
      </w:tr>
    </w:tbl>
    <w:p w14:paraId="631132C7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14:paraId="25D5F05C" w14:textId="77777777" w:rsidR="003D7A10" w:rsidRDefault="003D7A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tbl>
      <w:tblPr>
        <w:tblStyle w:val="af"/>
        <w:tblW w:w="1062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627"/>
      </w:tblGrid>
      <w:tr w:rsidR="003D7A10" w14:paraId="1B738D4E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BAC3" w14:textId="77777777" w:rsidR="003D7A10" w:rsidRDefault="00000000">
            <w:pPr>
              <w:pStyle w:val="Titre4"/>
              <w:ind w:firstLine="1203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Volet 3. Indicateurs prévisionnels de réalisation et d'évaluation</w:t>
            </w:r>
          </w:p>
        </w:tc>
      </w:tr>
      <w:tr w:rsidR="003D7A10" w14:paraId="13FDA749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A13C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Pour mesurer ce qui a été réalisé et analyser les éventuels écarts entre prévisionnel et réalisé, ils reposent sur :</w:t>
            </w:r>
          </w:p>
          <w:p w14:paraId="2236419B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 des indicateurs quantitatifs (nb de présents, nombre de séances…)</w:t>
            </w:r>
          </w:p>
          <w:p w14:paraId="167FA3B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 des éléments d’observation (satisfaction, évolution des connaissances, implication…)</w:t>
            </w:r>
          </w:p>
          <w:p w14:paraId="39B947A0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NB : les données réalisées seront à compléter dans le volet 4 ci-après, qui sera transmis qu'à la fin de l’action</w:t>
            </w:r>
          </w:p>
        </w:tc>
      </w:tr>
      <w:tr w:rsidR="003D7A10" w14:paraId="58186B22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4D0D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Concernant la typologie de l'action</w:t>
            </w:r>
          </w:p>
          <w:p w14:paraId="0423A1A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5FE14EE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F75D94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71E864A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9128F82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0768361F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C966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Concernant les objectifs visés</w:t>
            </w:r>
          </w:p>
          <w:p w14:paraId="208523E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EBFF4B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51C047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EE4505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7EA6D19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4A51ED89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0F52A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Concernant le public visé.</w:t>
            </w:r>
          </w:p>
          <w:p w14:paraId="0DFA250D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06C209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F2A210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E421F3F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9B5B0F0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D7A10" w14:paraId="752A2874" w14:textId="77777777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6E78" w14:textId="77777777" w:rsidR="003D7A1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Concernant le ressenti des bénéficiaires.</w:t>
            </w:r>
          </w:p>
          <w:p w14:paraId="1224D94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AB0FB13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29CBFCC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276E248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5D3B096" w14:textId="77777777" w:rsidR="003D7A10" w:rsidRDefault="003D7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D5EF2A8" w14:textId="77777777" w:rsidR="003D7A1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Les volets 1, 2 et 3 sont à transmettre dès la demande de financement. Le volet 4 n'est transmis qu'une fois l'action terminées et évaluée.</w:t>
      </w:r>
    </w:p>
    <w:sectPr w:rsidR="003D7A10" w:rsidSect="00B31B96">
      <w:footerReference w:type="default" r:id="rId9"/>
      <w:pgSz w:w="11900" w:h="16850"/>
      <w:pgMar w:top="0" w:right="283" w:bottom="1760" w:left="425" w:header="0" w:footer="1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F20D5" w14:textId="77777777" w:rsidR="00DC112B" w:rsidRDefault="00DC112B">
      <w:r>
        <w:separator/>
      </w:r>
    </w:p>
  </w:endnote>
  <w:endnote w:type="continuationSeparator" w:id="0">
    <w:p w14:paraId="62A4C5BD" w14:textId="77777777" w:rsidR="00DC112B" w:rsidRDefault="00DC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04864D4-16B7-4A80-AC1C-72BA08E31F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42AFEB3F-9108-493A-AE19-5E725AD5548E}"/>
    <w:embedBold r:id="rId3" w:fontKey="{4E63491B-F4A8-4879-A7B6-4AA371DA5998}"/>
    <w:embedItalic r:id="rId4" w:fontKey="{CAEACA6C-02D6-4A39-AE66-E38E943CA3A8}"/>
    <w:embedBoldItalic r:id="rId5" w:fontKey="{5A4410F4-CD1D-44EE-B324-983CFA664D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80EB436-7BE4-44FD-AE6C-50AA46C1A50F}"/>
    <w:embedBold r:id="rId7" w:fontKey="{DDF6E9FE-CD5B-4ABD-8012-6966548FC608}"/>
    <w:embedItalic r:id="rId8" w:fontKey="{6167EB99-F4A5-4EDB-9E84-EFFA9B9F264B}"/>
    <w:embedBoldItalic r:id="rId9" w:fontKey="{4DFE396D-7F0C-4F94-9288-7E739CFDD8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0D23B702-5D25-4EAC-ADFC-32AC2DA5ED95}"/>
    <w:embedItalic r:id="rId11" w:fontKey="{B16BEFFC-ED7B-4692-BEB5-E7BA1AA00F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7A6E4A0-F7B7-4AA6-B104-8CEF48E06B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BA3" w14:textId="77777777" w:rsidR="003D7A10" w:rsidRDefault="003D7A1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D08EF" w14:textId="77777777" w:rsidR="00DC112B" w:rsidRDefault="00DC112B">
      <w:r>
        <w:separator/>
      </w:r>
    </w:p>
  </w:footnote>
  <w:footnote w:type="continuationSeparator" w:id="0">
    <w:p w14:paraId="11A37064" w14:textId="77777777" w:rsidR="00DC112B" w:rsidRDefault="00DC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52B"/>
    <w:multiLevelType w:val="multilevel"/>
    <w:tmpl w:val="902ECF60"/>
    <w:lvl w:ilvl="0">
      <w:start w:val="1"/>
      <w:numFmt w:val="bullet"/>
      <w:lvlText w:val="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1E25BA"/>
    <w:multiLevelType w:val="multilevel"/>
    <w:tmpl w:val="1EF2A628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C14A0F"/>
    <w:multiLevelType w:val="multilevel"/>
    <w:tmpl w:val="B4F4740C"/>
    <w:lvl w:ilvl="0">
      <w:start w:val="1"/>
      <w:numFmt w:val="bullet"/>
      <w:lvlText w:val="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E81E46"/>
    <w:multiLevelType w:val="multilevel"/>
    <w:tmpl w:val="213449AE"/>
    <w:lvl w:ilvl="0">
      <w:start w:val="1"/>
      <w:numFmt w:val="decimal"/>
      <w:lvlText w:val="%1"/>
      <w:lvlJc w:val="left"/>
      <w:pPr>
        <w:ind w:left="360" w:hanging="360"/>
      </w:pPr>
      <w:rPr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FF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color w:val="FF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FF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color w:val="FF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color w:val="FF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FF0000"/>
        <w:sz w:val="20"/>
        <w:szCs w:val="20"/>
      </w:rPr>
    </w:lvl>
  </w:abstractNum>
  <w:abstractNum w:abstractNumId="4" w15:restartNumberingAfterBreak="0">
    <w:nsid w:val="3624347B"/>
    <w:multiLevelType w:val="hybridMultilevel"/>
    <w:tmpl w:val="0CB49D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B7346"/>
    <w:multiLevelType w:val="hybridMultilevel"/>
    <w:tmpl w:val="273C73A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6A1C"/>
    <w:multiLevelType w:val="multilevel"/>
    <w:tmpl w:val="A496A4BA"/>
    <w:lvl w:ilvl="0">
      <w:numFmt w:val="bullet"/>
      <w:lvlText w:val="-"/>
      <w:lvlJc w:val="left"/>
      <w:pPr>
        <w:ind w:left="264" w:hanging="191"/>
      </w:pPr>
      <w:rPr>
        <w:rFonts w:ascii="Roboto" w:eastAsia="Roboto" w:hAnsi="Roboto" w:cs="Roboto"/>
        <w:b/>
        <w:i w:val="0"/>
        <w:color w:val="00A69D"/>
        <w:sz w:val="30"/>
        <w:szCs w:val="30"/>
      </w:rPr>
    </w:lvl>
    <w:lvl w:ilvl="1">
      <w:numFmt w:val="bullet"/>
      <w:lvlText w:val="•"/>
      <w:lvlJc w:val="left"/>
      <w:pPr>
        <w:ind w:left="1353" w:hanging="190"/>
      </w:pPr>
    </w:lvl>
    <w:lvl w:ilvl="2">
      <w:numFmt w:val="bullet"/>
      <w:lvlText w:val="•"/>
      <w:lvlJc w:val="left"/>
      <w:pPr>
        <w:ind w:left="2446" w:hanging="191"/>
      </w:pPr>
    </w:lvl>
    <w:lvl w:ilvl="3">
      <w:numFmt w:val="bullet"/>
      <w:lvlText w:val="•"/>
      <w:lvlJc w:val="left"/>
      <w:pPr>
        <w:ind w:left="3539" w:hanging="191"/>
      </w:pPr>
    </w:lvl>
    <w:lvl w:ilvl="4">
      <w:numFmt w:val="bullet"/>
      <w:lvlText w:val="•"/>
      <w:lvlJc w:val="left"/>
      <w:pPr>
        <w:ind w:left="4632" w:hanging="191"/>
      </w:pPr>
    </w:lvl>
    <w:lvl w:ilvl="5">
      <w:numFmt w:val="bullet"/>
      <w:lvlText w:val="•"/>
      <w:lvlJc w:val="left"/>
      <w:pPr>
        <w:ind w:left="5725" w:hanging="191"/>
      </w:pPr>
    </w:lvl>
    <w:lvl w:ilvl="6">
      <w:numFmt w:val="bullet"/>
      <w:lvlText w:val="•"/>
      <w:lvlJc w:val="left"/>
      <w:pPr>
        <w:ind w:left="6818" w:hanging="191"/>
      </w:pPr>
    </w:lvl>
    <w:lvl w:ilvl="7">
      <w:numFmt w:val="bullet"/>
      <w:lvlText w:val="•"/>
      <w:lvlJc w:val="left"/>
      <w:pPr>
        <w:ind w:left="7911" w:hanging="191"/>
      </w:pPr>
    </w:lvl>
    <w:lvl w:ilvl="8">
      <w:numFmt w:val="bullet"/>
      <w:lvlText w:val="•"/>
      <w:lvlJc w:val="left"/>
      <w:pPr>
        <w:ind w:left="9004" w:hanging="191"/>
      </w:pPr>
    </w:lvl>
  </w:abstractNum>
  <w:abstractNum w:abstractNumId="7" w15:restartNumberingAfterBreak="0">
    <w:nsid w:val="73B83D13"/>
    <w:multiLevelType w:val="hybridMultilevel"/>
    <w:tmpl w:val="AA4E002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A25FB"/>
    <w:multiLevelType w:val="multilevel"/>
    <w:tmpl w:val="D6B8127A"/>
    <w:lvl w:ilvl="0">
      <w:start w:val="1"/>
      <w:numFmt w:val="decimal"/>
      <w:lvlText w:val="%1"/>
      <w:lvlJc w:val="left"/>
      <w:pPr>
        <w:ind w:left="391" w:hanging="356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391" w:hanging="356"/>
        <w:jc w:val="left"/>
      </w:pPr>
      <w:rPr>
        <w:rFonts w:hint="default"/>
        <w:spacing w:val="-1"/>
        <w:w w:val="100"/>
        <w:lang w:val="fr-FR" w:eastAsia="en-US" w:bidi="ar-SA"/>
      </w:rPr>
    </w:lvl>
    <w:lvl w:ilvl="2">
      <w:numFmt w:val="bullet"/>
      <w:lvlText w:val="•"/>
      <w:lvlJc w:val="left"/>
      <w:pPr>
        <w:ind w:left="1244" w:hanging="35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1666" w:hanging="35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2089" w:hanging="35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511" w:hanging="35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2933" w:hanging="35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3356" w:hanging="35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3778" w:hanging="356"/>
      </w:pPr>
      <w:rPr>
        <w:rFonts w:hint="default"/>
        <w:lang w:val="fr-FR" w:eastAsia="en-US" w:bidi="ar-SA"/>
      </w:rPr>
    </w:lvl>
  </w:abstractNum>
  <w:num w:numId="1" w16cid:durableId="1559243487">
    <w:abstractNumId w:val="6"/>
  </w:num>
  <w:num w:numId="2" w16cid:durableId="1101099428">
    <w:abstractNumId w:val="0"/>
  </w:num>
  <w:num w:numId="3" w16cid:durableId="1387417522">
    <w:abstractNumId w:val="3"/>
  </w:num>
  <w:num w:numId="4" w16cid:durableId="813716947">
    <w:abstractNumId w:val="1"/>
  </w:num>
  <w:num w:numId="5" w16cid:durableId="1416513111">
    <w:abstractNumId w:val="2"/>
  </w:num>
  <w:num w:numId="6" w16cid:durableId="806623531">
    <w:abstractNumId w:val="4"/>
  </w:num>
  <w:num w:numId="7" w16cid:durableId="393894760">
    <w:abstractNumId w:val="5"/>
  </w:num>
  <w:num w:numId="8" w16cid:durableId="918364014">
    <w:abstractNumId w:val="7"/>
  </w:num>
  <w:num w:numId="9" w16cid:durableId="18752636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10"/>
    <w:rsid w:val="001222FC"/>
    <w:rsid w:val="003D7A10"/>
    <w:rsid w:val="00412E6E"/>
    <w:rsid w:val="004831E7"/>
    <w:rsid w:val="0059261C"/>
    <w:rsid w:val="005E39FE"/>
    <w:rsid w:val="00793E3D"/>
    <w:rsid w:val="008E3B98"/>
    <w:rsid w:val="00AF3598"/>
    <w:rsid w:val="00B31B96"/>
    <w:rsid w:val="00B77912"/>
    <w:rsid w:val="00C5557C"/>
    <w:rsid w:val="00DC112B"/>
    <w:rsid w:val="00F1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753F"/>
  <w15:docId w15:val="{A7FE0AA0-BB2E-4B62-99A6-FB5229D2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uiPriority w:val="9"/>
    <w:qFormat/>
    <w:pPr>
      <w:spacing w:before="674"/>
      <w:ind w:left="1342" w:right="1485"/>
      <w:jc w:val="center"/>
      <w:outlineLvl w:val="0"/>
    </w:pPr>
    <w:rPr>
      <w:b/>
      <w:bCs/>
      <w:sz w:val="80"/>
      <w:szCs w:val="80"/>
    </w:rPr>
  </w:style>
  <w:style w:type="paragraph" w:styleId="Titre2">
    <w:name w:val="heading 2"/>
    <w:basedOn w:val="Normal"/>
    <w:uiPriority w:val="9"/>
    <w:unhideWhenUsed/>
    <w:qFormat/>
    <w:pPr>
      <w:spacing w:before="55"/>
      <w:ind w:left="1107" w:right="1485"/>
      <w:jc w:val="center"/>
      <w:outlineLvl w:val="1"/>
    </w:pPr>
    <w:rPr>
      <w:b/>
      <w:bCs/>
      <w:sz w:val="72"/>
      <w:szCs w:val="72"/>
    </w:rPr>
  </w:style>
  <w:style w:type="paragraph" w:styleId="Titre3">
    <w:name w:val="heading 3"/>
    <w:basedOn w:val="Normal"/>
    <w:uiPriority w:val="9"/>
    <w:unhideWhenUsed/>
    <w:qFormat/>
    <w:pPr>
      <w:ind w:left="1915" w:right="1197" w:hanging="1268"/>
      <w:outlineLvl w:val="2"/>
    </w:pPr>
    <w:rPr>
      <w:b/>
      <w:bCs/>
      <w:sz w:val="60"/>
      <w:szCs w:val="60"/>
    </w:rPr>
  </w:style>
  <w:style w:type="paragraph" w:styleId="Titre4">
    <w:name w:val="heading 4"/>
    <w:basedOn w:val="Normal"/>
    <w:uiPriority w:val="9"/>
    <w:unhideWhenUsed/>
    <w:qFormat/>
    <w:pPr>
      <w:spacing w:line="666" w:lineRule="exact"/>
      <w:ind w:left="1203" w:right="1485"/>
      <w:jc w:val="center"/>
      <w:outlineLvl w:val="3"/>
    </w:pPr>
    <w:rPr>
      <w:b/>
      <w:bCs/>
      <w:sz w:val="56"/>
      <w:szCs w:val="5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spacing w:before="59"/>
      <w:ind w:left="4441" w:firstLine="1559"/>
    </w:pPr>
    <w:rPr>
      <w:i/>
      <w:iCs/>
      <w:sz w:val="104"/>
      <w:szCs w:val="10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b/>
      <w:bCs/>
      <w:sz w:val="30"/>
      <w:szCs w:val="30"/>
    </w:rPr>
  </w:style>
  <w:style w:type="paragraph" w:styleId="Paragraphedeliste">
    <w:name w:val="List Paragraph"/>
    <w:basedOn w:val="Normal"/>
    <w:uiPriority w:val="34"/>
    <w:qFormat/>
    <w:pPr>
      <w:spacing w:before="30"/>
      <w:ind w:left="262" w:hanging="189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andard">
    <w:name w:val="Standard"/>
    <w:rsid w:val="001D5000"/>
    <w:pPr>
      <w:suppressAutoHyphens/>
      <w:spacing w:after="200" w:line="276" w:lineRule="auto"/>
      <w:textAlignment w:val="baseline"/>
    </w:pPr>
    <w:rPr>
      <w:rFonts w:ascii="Calibri" w:eastAsia="Calibri" w:hAnsi="Calibri" w:cs="Arial"/>
      <w:color w:val="000000"/>
      <w:kern w:val="3"/>
      <w:sz w:val="24"/>
      <w:szCs w:val="24"/>
      <w:lang w:bidi="en-US"/>
    </w:rPr>
  </w:style>
  <w:style w:type="numbering" w:customStyle="1" w:styleId="WWNum9">
    <w:name w:val="WWNum9"/>
    <w:basedOn w:val="Aucuneliste"/>
    <w:rsid w:val="001D5000"/>
  </w:style>
  <w:style w:type="paragraph" w:styleId="En-tte">
    <w:name w:val="header"/>
    <w:basedOn w:val="Normal"/>
    <w:link w:val="En-tteCar"/>
    <w:uiPriority w:val="99"/>
    <w:unhideWhenUsed/>
    <w:rsid w:val="002F41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F4177"/>
    <w:rPr>
      <w:rFonts w:ascii="Roboto" w:eastAsia="Roboto" w:hAnsi="Roboto" w:cs="Roboto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F41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F4177"/>
    <w:rPr>
      <w:rFonts w:ascii="Roboto" w:eastAsia="Roboto" w:hAnsi="Roboto" w:cs="Roboto"/>
      <w:lang w:val="fr-FR"/>
    </w:rPr>
  </w:style>
  <w:style w:type="character" w:styleId="Lienhypertexte">
    <w:name w:val="Hyperlink"/>
    <w:basedOn w:val="Policepardfaut"/>
    <w:uiPriority w:val="99"/>
    <w:unhideWhenUsed/>
    <w:rsid w:val="002F417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F4177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1"/>
    <w:rsid w:val="00A91641"/>
    <w:rPr>
      <w:rFonts w:ascii="Roboto" w:eastAsia="Roboto" w:hAnsi="Roboto" w:cs="Roboto"/>
      <w:b/>
      <w:bCs/>
      <w:sz w:val="30"/>
      <w:szCs w:val="30"/>
      <w:lang w:val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Grilledutableau">
    <w:name w:val="Table Grid"/>
    <w:basedOn w:val="TableauNormal"/>
    <w:uiPriority w:val="59"/>
    <w:rsid w:val="00915336"/>
    <w:pPr>
      <w:widowControl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8E5B23"/>
    <w:pPr>
      <w:keepNext/>
      <w:keepLines/>
      <w:widowControl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8E5B23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8E5B23"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332056"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332056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332056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332056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332056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332056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332056"/>
    <w:pPr>
      <w:ind w:left="1760"/>
    </w:pPr>
    <w:rPr>
      <w:rFonts w:asciiTheme="minorHAnsi" w:hAnsiTheme="minorHAnsi" w:cstheme="minorHAnsi"/>
      <w:sz w:val="18"/>
      <w:szCs w:val="18"/>
    </w:rPr>
  </w:style>
  <w:style w:type="character" w:styleId="Accentuationintense">
    <w:name w:val="Intense Emphasis"/>
    <w:basedOn w:val="Policepardfaut"/>
    <w:uiPriority w:val="21"/>
    <w:qFormat/>
    <w:rsid w:val="006073D3"/>
    <w:rPr>
      <w:i/>
      <w:iCs/>
      <w:color w:val="4F81BD" w:themeColor="accent1"/>
    </w:rPr>
  </w:style>
  <w:style w:type="table" w:customStyle="1" w:styleId="a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0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0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D/lQ+rTyf/nLRiCsYzaf4BjCg==">CgMxLjAyDmguZGRpcTM1OTlmMTBqMg5oLmdvYnNsYWdzbGkxaTIOaC4yMmdjbGZnMnJtaTYyDmguaGRnNGR6bmozeWEwMg5oLml6cnIwZ2d4bXVqbzIOaC44YWI3MTBkaWpnOWMyCWlkLmdqZGd4czIOaC52bDJyM3lzYTd0MGcyCWguMzBqMHpsbDIOaC43cm1pMDFzMnI3cDcyDmgubHEzanQyc3l0azdzMg5oLmQ3aXIycTh3aWFlNzIOaC50aDU2dHdqeXJrZms4AHIhMUNOdFdyMDkySDU3OHZJY0FsMXpSUFQ5YUVLVHdKeG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cpo citeduc_laon</dc:creator>
  <cp:lastModifiedBy>cpo citeduc_laon</cp:lastModifiedBy>
  <cp:revision>3</cp:revision>
  <dcterms:created xsi:type="dcterms:W3CDTF">2025-08-20T14:53:00Z</dcterms:created>
  <dcterms:modified xsi:type="dcterms:W3CDTF">2025-08-20T15:11:00Z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2025-03-06T00:00:00Z</vt:filetime>
  </property>
</Properties>
</file>